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sz w:val="28"/>
          <w:szCs w:val="28"/>
        </w:rPr>
        <w:t>附件1</w:t>
      </w:r>
    </w:p>
    <w:p>
      <w:pPr>
        <w:spacing w:line="360" w:lineRule="auto"/>
        <w:jc w:val="center"/>
        <w:rPr>
          <w:rFonts w:ascii="黑体" w:hAnsi="黑体" w:eastAsia="黑体" w:cs="黑体"/>
          <w:sz w:val="32"/>
          <w:szCs w:val="32"/>
        </w:rPr>
      </w:pPr>
      <w:r>
        <w:rPr>
          <w:rFonts w:hint="eastAsia" w:ascii="黑体" w:hAnsi="黑体" w:eastAsia="黑体" w:cs="黑体"/>
          <w:sz w:val="32"/>
          <w:szCs w:val="32"/>
        </w:rPr>
        <w:t>杭州毕业生知识产权实务人才集训营暨新质生产力知识产权人才双选会活动岗位需求征集附件材料</w:t>
      </w:r>
    </w:p>
    <w:tbl>
      <w:tblPr>
        <w:tblStyle w:val="5"/>
        <w:tblpPr w:leftFromText="180" w:rightFromText="180" w:vertAnchor="text" w:horzAnchor="page" w:tblpX="2023" w:tblpY="6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2278"/>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单位名称</w:t>
            </w:r>
          </w:p>
        </w:tc>
        <w:tc>
          <w:tcPr>
            <w:tcW w:w="6538" w:type="dxa"/>
            <w:gridSpan w:val="3"/>
            <w:shd w:val="clear" w:color="auto" w:fill="auto"/>
            <w:noWrap w:val="0"/>
            <w:vAlign w:val="top"/>
          </w:tcPr>
          <w:p>
            <w:pPr>
              <w:pStyle w:val="3"/>
              <w:jc w:val="center"/>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单位地址</w:t>
            </w:r>
          </w:p>
        </w:tc>
        <w:tc>
          <w:tcPr>
            <w:tcW w:w="6538" w:type="dxa"/>
            <w:gridSpan w:val="3"/>
            <w:shd w:val="clear" w:color="auto" w:fill="auto"/>
            <w:noWrap w:val="0"/>
            <w:vAlign w:val="top"/>
          </w:tcPr>
          <w:p>
            <w:pPr>
              <w:pStyle w:val="3"/>
              <w:jc w:val="center"/>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负责人姓名</w:t>
            </w:r>
          </w:p>
        </w:tc>
        <w:tc>
          <w:tcPr>
            <w:tcW w:w="2278" w:type="dxa"/>
            <w:shd w:val="clear" w:color="auto" w:fill="auto"/>
            <w:noWrap w:val="0"/>
            <w:vAlign w:val="top"/>
          </w:tcPr>
          <w:p>
            <w:pPr>
              <w:pStyle w:val="3"/>
              <w:jc w:val="center"/>
              <w:rPr>
                <w:rFonts w:ascii="方正仿宋_GB2312" w:hAnsi="方正仿宋_GB2312" w:eastAsia="方正仿宋_GB2312" w:cs="方正仿宋_GB2312"/>
                <w:sz w:val="24"/>
              </w:rPr>
            </w:pPr>
          </w:p>
        </w:tc>
        <w:tc>
          <w:tcPr>
            <w:tcW w:w="2130"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联系微信</w:t>
            </w:r>
          </w:p>
        </w:tc>
        <w:tc>
          <w:tcPr>
            <w:tcW w:w="2130" w:type="dxa"/>
            <w:shd w:val="clear" w:color="auto" w:fill="auto"/>
            <w:noWrap w:val="0"/>
            <w:vAlign w:val="top"/>
          </w:tcPr>
          <w:p>
            <w:pPr>
              <w:pStyle w:val="3"/>
              <w:jc w:val="center"/>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联系电话</w:t>
            </w:r>
          </w:p>
        </w:tc>
        <w:tc>
          <w:tcPr>
            <w:tcW w:w="2278" w:type="dxa"/>
            <w:shd w:val="clear" w:color="auto" w:fill="auto"/>
            <w:noWrap w:val="0"/>
            <w:vAlign w:val="top"/>
          </w:tcPr>
          <w:p>
            <w:pPr>
              <w:pStyle w:val="3"/>
              <w:jc w:val="center"/>
              <w:rPr>
                <w:rFonts w:ascii="方正仿宋_GB2312" w:hAnsi="方正仿宋_GB2312" w:eastAsia="方正仿宋_GB2312" w:cs="方正仿宋_GB2312"/>
                <w:sz w:val="24"/>
              </w:rPr>
            </w:pPr>
          </w:p>
        </w:tc>
        <w:tc>
          <w:tcPr>
            <w:tcW w:w="2130"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联系邮箱</w:t>
            </w:r>
          </w:p>
        </w:tc>
        <w:tc>
          <w:tcPr>
            <w:tcW w:w="2130" w:type="dxa"/>
            <w:shd w:val="clear" w:color="auto" w:fill="auto"/>
            <w:noWrap w:val="0"/>
            <w:vAlign w:val="top"/>
          </w:tcPr>
          <w:p>
            <w:pPr>
              <w:pStyle w:val="3"/>
              <w:jc w:val="center"/>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公司简介</w:t>
            </w:r>
          </w:p>
        </w:tc>
        <w:tc>
          <w:tcPr>
            <w:tcW w:w="6538" w:type="dxa"/>
            <w:gridSpan w:val="3"/>
            <w:shd w:val="clear" w:color="auto" w:fill="auto"/>
            <w:noWrap w:val="0"/>
            <w:vAlign w:val="top"/>
          </w:tcPr>
          <w:p>
            <w:pPr>
              <w:pStyle w:val="3"/>
              <w:jc w:val="center"/>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招聘岗位1</w:t>
            </w:r>
          </w:p>
        </w:tc>
        <w:tc>
          <w:tcPr>
            <w:tcW w:w="6538" w:type="dxa"/>
            <w:gridSpan w:val="3"/>
            <w:shd w:val="clear" w:color="auto" w:fill="auto"/>
            <w:noWrap w:val="0"/>
            <w:vAlign w:val="top"/>
          </w:tcPr>
          <w:p>
            <w:pPr>
              <w:pStyle w:val="3"/>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针对高校毕业生岗位：</w:t>
            </w:r>
          </w:p>
          <w:p>
            <w:pPr>
              <w:pStyle w:val="3"/>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1981" w:type="dxa"/>
            <w:shd w:val="clear" w:color="auto" w:fill="auto"/>
            <w:noWrap w:val="0"/>
            <w:vAlign w:val="top"/>
          </w:tcPr>
          <w:p>
            <w:pPr>
              <w:pStyle w:val="3"/>
              <w:jc w:val="center"/>
              <w:rPr>
                <w:rFonts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招聘岗位2</w:t>
            </w:r>
          </w:p>
        </w:tc>
        <w:tc>
          <w:tcPr>
            <w:tcW w:w="6538" w:type="dxa"/>
            <w:gridSpan w:val="3"/>
            <w:shd w:val="clear" w:color="auto" w:fill="auto"/>
            <w:noWrap w:val="0"/>
            <w:vAlign w:val="top"/>
          </w:tcPr>
          <w:p>
            <w:pPr>
              <w:pStyle w:val="3"/>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针对高校毕业生岗位：</w:t>
            </w:r>
          </w:p>
          <w:p>
            <w:pPr>
              <w:pStyle w:val="3"/>
              <w:jc w:val="center"/>
              <w:rPr>
                <w:rFonts w:ascii="方正仿宋_GB2312" w:hAnsi="方正仿宋_GB2312" w:eastAsia="方正仿宋_GB2312" w:cs="方正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4"/>
            <w:shd w:val="clear" w:color="auto" w:fill="auto"/>
            <w:noWrap w:val="0"/>
            <w:vAlign w:val="top"/>
          </w:tcPr>
          <w:p>
            <w:pPr>
              <w:pStyle w:val="3"/>
              <w:jc w:val="left"/>
              <w:rPr>
                <w:rFonts w:hint="eastAsia" w:ascii="方正仿宋_GB2312" w:hAnsi="方正仿宋_GB2312" w:cs="方正仿宋_GB2312"/>
                <w:b/>
                <w:bCs/>
                <w:sz w:val="24"/>
              </w:rPr>
            </w:pPr>
            <w:r>
              <w:rPr>
                <w:rFonts w:hint="eastAsia" w:ascii="方正仿宋_GB2312" w:hAnsi="方正仿宋_GB2312" w:eastAsia="方正仿宋_GB2312" w:cs="方正仿宋_GB2312"/>
                <w:sz w:val="24"/>
              </w:rPr>
              <w:t>注：本表不限页数，所提供的资料不限于文字资料，表格及呈现的其他资料需通过邮箱传送的方式发送至：</w:t>
            </w:r>
            <w:r>
              <w:rPr>
                <w:rFonts w:hint="eastAsia" w:ascii="方正仿宋_GB2312" w:hAnsi="方正仿宋_GB2312" w:eastAsia="方正仿宋_GB2312" w:cs="方正仿宋_GB2312"/>
                <w:sz w:val="24"/>
              </w:rPr>
              <w:fldChar w:fldCharType="begin"/>
            </w:r>
            <w:r>
              <w:rPr>
                <w:rFonts w:hint="eastAsia" w:ascii="方正仿宋_GB2312" w:hAnsi="方正仿宋_GB2312" w:eastAsia="方正仿宋_GB2312" w:cs="方正仿宋_GB2312"/>
                <w:sz w:val="24"/>
              </w:rPr>
              <w:instrText xml:space="preserve"> HYPERLINK "mailto:zhangxiaocheng@iprdaily.com" </w:instrText>
            </w:r>
            <w:r>
              <w:rPr>
                <w:rFonts w:hint="eastAsia" w:ascii="方正仿宋_GB2312" w:hAnsi="方正仿宋_GB2312" w:eastAsia="方正仿宋_GB2312" w:cs="方正仿宋_GB2312"/>
                <w:sz w:val="24"/>
              </w:rPr>
              <w:fldChar w:fldCharType="separate"/>
            </w:r>
            <w:r>
              <w:rPr>
                <w:rFonts w:hint="eastAsia" w:ascii="方正仿宋_GB2312" w:hAnsi="方正仿宋_GB2312" w:eastAsia="方正仿宋_GB2312" w:cs="方正仿宋_GB2312"/>
                <w:sz w:val="24"/>
              </w:rPr>
              <w:t>zhangxiaocheng@iprdaily.com</w:t>
            </w:r>
            <w:r>
              <w:rPr>
                <w:rFonts w:hint="eastAsia" w:ascii="方正仿宋_GB2312" w:hAnsi="方正仿宋_GB2312" w:eastAsia="方正仿宋_GB2312" w:cs="方正仿宋_GB2312"/>
                <w:sz w:val="24"/>
              </w:rPr>
              <w:fldChar w:fldCharType="end"/>
            </w:r>
            <w:r>
              <w:rPr>
                <w:rFonts w:hint="eastAsia" w:ascii="方正仿宋_GB2312" w:hAnsi="方正仿宋_GB2312" w:eastAsia="方正仿宋_GB2312" w:cs="方正仿宋_GB2312"/>
                <w:sz w:val="24"/>
              </w:rPr>
              <w:t>邮箱。</w:t>
            </w:r>
          </w:p>
        </w:tc>
      </w:tr>
    </w:tbl>
    <w:p>
      <w:pPr>
        <w:rPr>
          <w:rFonts w:hint="eastAsia"/>
          <w:b/>
          <w:bCs/>
          <w:sz w:val="24"/>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MWUxYTA3MmUxOGI2YzUzYjBlOGE0YmU2YTM4ZTcifQ=="/>
  </w:docVars>
  <w:rsids>
    <w:rsidRoot w:val="3194285C"/>
    <w:rsid w:val="319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rPr>
      <w:sz w:val="30"/>
    </w:r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2024-03-19T06:49:00Z</dcterms:created>
  <dc:creator>知识产权科小工组</dc:creator>
  <cp:lastModifiedBy>知识产权科小工组</cp:lastModifiedBy>
  <dcterms:modified xsi:type="dcterms:W3CDTF">2024-03-19T06:50:31Z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13E390D26FFF4F7586916F3055E36F47_11</vt:lpwstr>
  </property>
</Properties>
</file>